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A2D2" w14:textId="49FDF57D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AC3CCF">
        <w:rPr>
          <w:rFonts w:ascii="Arial" w:hAnsi="Arial" w:cs="Arial"/>
          <w:b/>
          <w:sz w:val="20"/>
          <w:szCs w:val="20"/>
        </w:rPr>
        <w:t>e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2DB4BC5F" w14:textId="77777777" w:rsidR="004C496F" w:rsidRDefault="004C496F" w:rsidP="004C496F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bookmarkStart w:id="0" w:name="_Hlk71895869"/>
      <w:r>
        <w:rPr>
          <w:rFonts w:ascii="Arial" w:hAnsi="Arial" w:cs="Arial"/>
          <w:b/>
          <w:caps/>
          <w:u w:val="single"/>
        </w:rPr>
        <w:t>KOSZTORYS OFERTOWY</w:t>
      </w:r>
    </w:p>
    <w:p w14:paraId="09AB594A" w14:textId="400C049A" w:rsidR="004C496F" w:rsidRPr="006342C4" w:rsidRDefault="004C496F" w:rsidP="004C496F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</w:t>
      </w:r>
      <w:r>
        <w:rPr>
          <w:rFonts w:ascii="Arial" w:hAnsi="Arial" w:cs="Arial"/>
          <w:b/>
          <w:caps/>
        </w:rPr>
        <w:t>5</w:t>
      </w:r>
      <w:r w:rsidRPr="006342C4">
        <w:rPr>
          <w:rFonts w:ascii="Arial" w:hAnsi="Arial" w:cs="Arial"/>
          <w:b/>
          <w:caps/>
        </w:rPr>
        <w:t xml:space="preserve"> Zamówienia</w:t>
      </w:r>
    </w:p>
    <w:bookmarkEnd w:id="0"/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77777777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  <w:r w:rsidRPr="00D71226">
        <w:rPr>
          <w:rFonts w:ascii="Arial" w:hAnsi="Arial" w:cs="Arial"/>
          <w:i/>
          <w:sz w:val="20"/>
          <w:szCs w:val="20"/>
        </w:rPr>
        <w:t>:</w:t>
      </w:r>
    </w:p>
    <w:p w14:paraId="2FAD3BAF" w14:textId="77777777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3D78856" w14:textId="77777777" w:rsidR="00AC0097" w:rsidRDefault="00AC0097" w:rsidP="00AC0097"/>
    <w:tbl>
      <w:tblPr>
        <w:tblStyle w:val="Tabela-Siatka"/>
        <w:tblpPr w:leftFromText="141" w:rightFromText="141" w:vertAnchor="page" w:horzAnchor="margin" w:tblpY="9444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AC3CCF" w14:paraId="0A5C90AC" w14:textId="77777777" w:rsidTr="00AC3CCF">
        <w:tc>
          <w:tcPr>
            <w:tcW w:w="9776" w:type="dxa"/>
            <w:gridSpan w:val="4"/>
          </w:tcPr>
          <w:p w14:paraId="5ADDCF0A" w14:textId="77777777" w:rsidR="00AC3CCF" w:rsidRPr="00887F1A" w:rsidRDefault="00AC3CCF" w:rsidP="00AC3CCF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1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AC3CCF" w14:paraId="75CF7FC8" w14:textId="77777777" w:rsidTr="00AC3CCF">
        <w:tc>
          <w:tcPr>
            <w:tcW w:w="704" w:type="dxa"/>
          </w:tcPr>
          <w:p w14:paraId="1C26C864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bookmarkStart w:id="2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16E256C2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04270D53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6936C925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AC3CCF" w14:paraId="734F8C02" w14:textId="77777777" w:rsidTr="00AC3CCF">
        <w:tc>
          <w:tcPr>
            <w:tcW w:w="704" w:type="dxa"/>
          </w:tcPr>
          <w:p w14:paraId="346618B6" w14:textId="77777777" w:rsidR="00AC3CCF" w:rsidRPr="007D3A25" w:rsidRDefault="00AC3CCF" w:rsidP="00AC3CCF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VI</w:t>
            </w:r>
          </w:p>
        </w:tc>
        <w:tc>
          <w:tcPr>
            <w:tcW w:w="3261" w:type="dxa"/>
          </w:tcPr>
          <w:p w14:paraId="4BCEDE1A" w14:textId="77777777" w:rsidR="00AC3CCF" w:rsidRPr="00167054" w:rsidRDefault="00AC3CCF" w:rsidP="00AC3CCF">
            <w:pPr>
              <w:pStyle w:val="Nagwek1"/>
              <w:spacing w:before="0"/>
              <w:ind w:left="33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67054">
              <w:rPr>
                <w:rFonts w:asciiTheme="minorHAnsi" w:hAnsiTheme="minorHAnsi"/>
                <w:b/>
                <w:bCs/>
                <w:sz w:val="24"/>
                <w:szCs w:val="24"/>
              </w:rPr>
              <w:t>Komputer obliczeń modelowania numerycznego wraz z wyposażeniem</w:t>
            </w:r>
          </w:p>
        </w:tc>
        <w:tc>
          <w:tcPr>
            <w:tcW w:w="4961" w:type="dxa"/>
          </w:tcPr>
          <w:p w14:paraId="5A2B5912" w14:textId="77777777" w:rsidR="00AC3CCF" w:rsidRPr="00167054" w:rsidRDefault="00AC3CCF" w:rsidP="00AC3CCF"/>
        </w:tc>
        <w:tc>
          <w:tcPr>
            <w:tcW w:w="850" w:type="dxa"/>
            <w:vAlign w:val="center"/>
          </w:tcPr>
          <w:p w14:paraId="4C04E845" w14:textId="77777777" w:rsidR="00AC3CCF" w:rsidRPr="00167054" w:rsidRDefault="00AC3CCF" w:rsidP="00AC3CCF">
            <w:pPr>
              <w:jc w:val="center"/>
            </w:pPr>
            <w:r w:rsidRPr="00167054">
              <w:t>1</w:t>
            </w:r>
          </w:p>
        </w:tc>
      </w:tr>
      <w:bookmarkEnd w:id="1"/>
      <w:bookmarkEnd w:id="2"/>
    </w:tbl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p w14:paraId="7C22E176" w14:textId="77777777" w:rsidR="00AC0097" w:rsidRPr="00ED4170" w:rsidRDefault="00AC0097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tbl>
      <w:tblPr>
        <w:tblStyle w:val="Tabela-Siatka"/>
        <w:tblpPr w:leftFromText="141" w:rightFromText="141" w:vertAnchor="page" w:horzAnchor="margin" w:tblpY="1828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AC3CCF" w:rsidRPr="008F2673" w14:paraId="679B0288" w14:textId="77777777" w:rsidTr="00AC3CCF">
        <w:tc>
          <w:tcPr>
            <w:tcW w:w="9209" w:type="dxa"/>
            <w:gridSpan w:val="5"/>
          </w:tcPr>
          <w:p w14:paraId="08CE262B" w14:textId="77777777" w:rsidR="00AC3CCF" w:rsidRPr="00887F1A" w:rsidRDefault="00AC3CCF" w:rsidP="00AC3CCF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Składniki opłat za oferowane urządzenia</w:t>
            </w:r>
          </w:p>
        </w:tc>
      </w:tr>
      <w:tr w:rsidR="00AC3CCF" w:rsidRPr="008F2673" w14:paraId="7228B581" w14:textId="77777777" w:rsidTr="00AC3CCF">
        <w:tc>
          <w:tcPr>
            <w:tcW w:w="702" w:type="dxa"/>
          </w:tcPr>
          <w:p w14:paraId="40BCFD1D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2D4715FB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1B230CDC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2AB1231F" w14:textId="77777777" w:rsidR="00AC3CCF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689D35E0" w14:textId="77777777" w:rsidR="00AC3CCF" w:rsidRPr="008F2673" w:rsidRDefault="00AC3CCF" w:rsidP="00AC3CC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AC3CCF" w:rsidRPr="0027133A" w14:paraId="102E997F" w14:textId="77777777" w:rsidTr="00AC3CCF">
        <w:tc>
          <w:tcPr>
            <w:tcW w:w="702" w:type="dxa"/>
            <w:vMerge w:val="restart"/>
          </w:tcPr>
          <w:p w14:paraId="1EC7FB9E" w14:textId="77777777" w:rsidR="00AC3CCF" w:rsidRPr="008E3A67" w:rsidRDefault="00AC3CCF" w:rsidP="00AC3CCF">
            <w:pPr>
              <w:jc w:val="center"/>
            </w:pP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V</w:t>
            </w: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</w:p>
        </w:tc>
        <w:tc>
          <w:tcPr>
            <w:tcW w:w="4822" w:type="dxa"/>
            <w:vMerge w:val="restart"/>
          </w:tcPr>
          <w:p w14:paraId="790CA9A5" w14:textId="77777777" w:rsidR="00AC3CCF" w:rsidRDefault="00AC3CCF" w:rsidP="00AC3CCF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Komputer obliczeń modelowania numerycznego wraz z wyposażeniem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75D5298E" w14:textId="77777777" w:rsidR="00AC3CCF" w:rsidRPr="00AC0097" w:rsidRDefault="00AC3CCF" w:rsidP="00AC3CCF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DA82E4A" w14:textId="77777777" w:rsidR="00AC3CCF" w:rsidRPr="00AC0097" w:rsidRDefault="00AC3CCF" w:rsidP="00AC3CCF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0804908C" w14:textId="77777777" w:rsidR="00AC3CCF" w:rsidRPr="00F44824" w:rsidRDefault="00AC3CCF" w:rsidP="00AC3CCF">
            <w:pPr>
              <w:ind w:left="175"/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3229FF29" w14:textId="77777777" w:rsidR="00AC3CCF" w:rsidRDefault="00AC3CCF" w:rsidP="00AC3CCF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AC3CCF" w:rsidRPr="0027133A" w14:paraId="7417D68B" w14:textId="77777777" w:rsidTr="00AC3CCF">
        <w:tc>
          <w:tcPr>
            <w:tcW w:w="702" w:type="dxa"/>
            <w:vMerge/>
          </w:tcPr>
          <w:p w14:paraId="66C34931" w14:textId="77777777" w:rsidR="00AC3CCF" w:rsidRDefault="00AC3CCF" w:rsidP="00AC3CCF">
            <w:pPr>
              <w:jc w:val="center"/>
            </w:pPr>
          </w:p>
        </w:tc>
        <w:tc>
          <w:tcPr>
            <w:tcW w:w="4822" w:type="dxa"/>
            <w:vMerge/>
          </w:tcPr>
          <w:p w14:paraId="6CDBD582" w14:textId="77777777" w:rsidR="00AC3CCF" w:rsidRPr="00F44824" w:rsidRDefault="00AC3CCF" w:rsidP="00AC3CCF">
            <w:pPr>
              <w:ind w:left="175"/>
            </w:pPr>
          </w:p>
        </w:tc>
        <w:tc>
          <w:tcPr>
            <w:tcW w:w="1275" w:type="dxa"/>
          </w:tcPr>
          <w:p w14:paraId="489ACDF8" w14:textId="77777777" w:rsidR="00AC3CCF" w:rsidRDefault="00AC3CCF" w:rsidP="00AC3CCF"/>
        </w:tc>
        <w:tc>
          <w:tcPr>
            <w:tcW w:w="1134" w:type="dxa"/>
          </w:tcPr>
          <w:p w14:paraId="75DC72BD" w14:textId="77777777" w:rsidR="00AC3CCF" w:rsidRDefault="00AC3CCF" w:rsidP="00AC3C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2AC016" w14:textId="77777777" w:rsidR="00AC3CCF" w:rsidRPr="0027133A" w:rsidRDefault="00AC3CCF" w:rsidP="00AC3CCF">
            <w:pPr>
              <w:jc w:val="center"/>
              <w:rPr>
                <w:b/>
                <w:bCs/>
              </w:rPr>
            </w:pPr>
          </w:p>
        </w:tc>
      </w:tr>
    </w:tbl>
    <w:p w14:paraId="74771952" w14:textId="77777777" w:rsidR="00167054" w:rsidRDefault="00167054">
      <w:pPr>
        <w:spacing w:after="160" w:line="259" w:lineRule="auto"/>
      </w:pPr>
    </w:p>
    <w:p w14:paraId="39D12C5D" w14:textId="77777777" w:rsidR="00167054" w:rsidRDefault="00167054">
      <w:pPr>
        <w:spacing w:after="160" w:line="259" w:lineRule="auto"/>
      </w:pPr>
    </w:p>
    <w:p w14:paraId="13D503A7" w14:textId="77777777" w:rsidR="00167054" w:rsidRDefault="00167054">
      <w:pPr>
        <w:spacing w:after="160" w:line="259" w:lineRule="auto"/>
      </w:pPr>
    </w:p>
    <w:p w14:paraId="27C47CFB" w14:textId="77777777" w:rsidR="00167054" w:rsidRDefault="00167054">
      <w:pPr>
        <w:spacing w:after="160" w:line="259" w:lineRule="auto"/>
      </w:pPr>
    </w:p>
    <w:p w14:paraId="43FE6FF6" w14:textId="77777777" w:rsidR="00167054" w:rsidRDefault="00167054">
      <w:pPr>
        <w:spacing w:after="160" w:line="259" w:lineRule="auto"/>
      </w:pPr>
    </w:p>
    <w:p w14:paraId="31D60477" w14:textId="77777777" w:rsidR="00887F1A" w:rsidRDefault="00887F1A"/>
    <w:sectPr w:rsidR="00887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1003A5"/>
    <w:rsid w:val="00167054"/>
    <w:rsid w:val="001B61F1"/>
    <w:rsid w:val="002000DF"/>
    <w:rsid w:val="00244475"/>
    <w:rsid w:val="00284ED0"/>
    <w:rsid w:val="00343162"/>
    <w:rsid w:val="004C496F"/>
    <w:rsid w:val="006A4B9F"/>
    <w:rsid w:val="0080053E"/>
    <w:rsid w:val="00887F1A"/>
    <w:rsid w:val="0089302E"/>
    <w:rsid w:val="00896366"/>
    <w:rsid w:val="008F5B1E"/>
    <w:rsid w:val="00A60678"/>
    <w:rsid w:val="00AA6265"/>
    <w:rsid w:val="00AC0097"/>
    <w:rsid w:val="00AC3CCF"/>
    <w:rsid w:val="00AE1A1C"/>
    <w:rsid w:val="00BD11C9"/>
    <w:rsid w:val="00CC6C13"/>
    <w:rsid w:val="00D65B63"/>
    <w:rsid w:val="00E5493D"/>
    <w:rsid w:val="00EC4CB4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4</cp:revision>
  <cp:lastPrinted>2021-05-12T13:05:00Z</cp:lastPrinted>
  <dcterms:created xsi:type="dcterms:W3CDTF">2021-05-12T21:00:00Z</dcterms:created>
  <dcterms:modified xsi:type="dcterms:W3CDTF">2021-05-14T13:47:00Z</dcterms:modified>
</cp:coreProperties>
</file>